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1ABB" w14:textId="77777777" w:rsidR="00BF79DB" w:rsidRPr="00E960BB" w:rsidRDefault="00BF79DB" w:rsidP="00BF79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FDE59F0" w14:textId="77777777" w:rsidR="00BF79DB" w:rsidRPr="009C54AE" w:rsidRDefault="00BF79DB" w:rsidP="00BF79D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2D3C82" w14:textId="77777777" w:rsidR="00BF79DB" w:rsidRDefault="00BF79DB" w:rsidP="00BF79D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25C9" w:rsidRPr="00D325C9">
        <w:rPr>
          <w:rFonts w:ascii="Corbel" w:hAnsi="Corbel"/>
          <w:i/>
          <w:smallCaps/>
          <w:sz w:val="24"/>
          <w:szCs w:val="24"/>
        </w:rPr>
        <w:t>2021-2023</w:t>
      </w:r>
    </w:p>
    <w:p w14:paraId="0277056C" w14:textId="77777777" w:rsidR="00D325C9" w:rsidRPr="00D325C9" w:rsidRDefault="00D325C9" w:rsidP="00D325C9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25C9">
        <w:rPr>
          <w:sz w:val="20"/>
        </w:rPr>
        <w:t>(skrajne daty)</w:t>
      </w:r>
    </w:p>
    <w:p w14:paraId="2B17AA92" w14:textId="77777777" w:rsidR="00BF79DB" w:rsidRDefault="00BF79DB" w:rsidP="00C404B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325C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D325C9">
        <w:rPr>
          <w:rFonts w:ascii="Corbel" w:hAnsi="Corbel"/>
          <w:sz w:val="20"/>
          <w:szCs w:val="20"/>
        </w:rPr>
        <w:t xml:space="preserve"> </w:t>
      </w:r>
      <w:r w:rsidR="00D325C9" w:rsidRPr="00D325C9">
        <w:rPr>
          <w:rFonts w:ascii="Corbel" w:hAnsi="Corbel"/>
          <w:sz w:val="20"/>
          <w:szCs w:val="20"/>
        </w:rPr>
        <w:t>2022/2023</w:t>
      </w:r>
    </w:p>
    <w:p w14:paraId="45F76E92" w14:textId="77777777" w:rsidR="00D325C9" w:rsidRPr="009C54AE" w:rsidRDefault="00D325C9" w:rsidP="00D325C9">
      <w:pPr>
        <w:spacing w:after="0" w:line="240" w:lineRule="exact"/>
        <w:ind w:left="3540"/>
        <w:jc w:val="both"/>
        <w:rPr>
          <w:rFonts w:ascii="Corbel" w:hAnsi="Corbel"/>
          <w:sz w:val="24"/>
          <w:szCs w:val="24"/>
        </w:rPr>
      </w:pPr>
    </w:p>
    <w:p w14:paraId="4059A51D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9DB" w:rsidRPr="009C54AE" w14:paraId="79C34828" w14:textId="77777777" w:rsidTr="00185240">
        <w:tc>
          <w:tcPr>
            <w:tcW w:w="2694" w:type="dxa"/>
            <w:vAlign w:val="center"/>
          </w:tcPr>
          <w:p w14:paraId="4A202DB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8699B3" w14:textId="77777777" w:rsidR="00BF79DB" w:rsidRPr="00FB0B50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0B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Psychopatologia </w:t>
            </w:r>
            <w:r w:rsidR="00513E4E" w:rsidRPr="00FB0B50">
              <w:rPr>
                <w:rFonts w:ascii="Corbel" w:hAnsi="Corbel"/>
                <w:b w:val="0"/>
                <w:bCs/>
                <w:sz w:val="24"/>
                <w:szCs w:val="24"/>
              </w:rPr>
              <w:t>dzieci i młodzieży</w:t>
            </w:r>
            <w:r w:rsidRPr="00FB0B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BF79DB" w:rsidRPr="009C54AE" w14:paraId="097D05B7" w14:textId="77777777" w:rsidTr="00185240">
        <w:tc>
          <w:tcPr>
            <w:tcW w:w="2694" w:type="dxa"/>
            <w:vAlign w:val="center"/>
          </w:tcPr>
          <w:p w14:paraId="53B4287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80E925" w14:textId="77777777" w:rsidR="00BF79DB" w:rsidRPr="00FB0B50" w:rsidRDefault="00832043" w:rsidP="00185240">
            <w:pPr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P2S[3]F_12</w:t>
            </w:r>
          </w:p>
        </w:tc>
      </w:tr>
      <w:tr w:rsidR="00BF79DB" w:rsidRPr="009C54AE" w14:paraId="45CF92A3" w14:textId="77777777" w:rsidTr="00185240">
        <w:tc>
          <w:tcPr>
            <w:tcW w:w="2694" w:type="dxa"/>
            <w:vAlign w:val="center"/>
          </w:tcPr>
          <w:p w14:paraId="1C50E5B8" w14:textId="77777777" w:rsidR="00BF79DB" w:rsidRPr="006B17BE" w:rsidRDefault="00BF79DB" w:rsidP="001852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6898C13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F79DB" w:rsidRPr="009C54AE" w14:paraId="14D9BFDC" w14:textId="77777777" w:rsidTr="00185240">
        <w:tc>
          <w:tcPr>
            <w:tcW w:w="2694" w:type="dxa"/>
            <w:vAlign w:val="center"/>
          </w:tcPr>
          <w:p w14:paraId="473959F8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3D685D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F79DB" w:rsidRPr="009C54AE" w14:paraId="31FF60D6" w14:textId="77777777" w:rsidTr="00185240">
        <w:tc>
          <w:tcPr>
            <w:tcW w:w="2694" w:type="dxa"/>
            <w:vAlign w:val="center"/>
          </w:tcPr>
          <w:p w14:paraId="00A2090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403A09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F79DB" w:rsidRPr="009C54AE" w14:paraId="309CA971" w14:textId="77777777" w:rsidTr="00185240">
        <w:tc>
          <w:tcPr>
            <w:tcW w:w="2694" w:type="dxa"/>
            <w:vAlign w:val="center"/>
          </w:tcPr>
          <w:p w14:paraId="2D32B07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A8539F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F79DB" w:rsidRPr="009C54AE" w14:paraId="568F3DD0" w14:textId="77777777" w:rsidTr="00185240">
        <w:tc>
          <w:tcPr>
            <w:tcW w:w="2694" w:type="dxa"/>
            <w:vAlign w:val="center"/>
          </w:tcPr>
          <w:p w14:paraId="051D341D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64EAC4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F79DB" w:rsidRPr="009C54AE" w14:paraId="15329252" w14:textId="77777777" w:rsidTr="00185240">
        <w:tc>
          <w:tcPr>
            <w:tcW w:w="2694" w:type="dxa"/>
            <w:vAlign w:val="center"/>
          </w:tcPr>
          <w:p w14:paraId="504341E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435577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F79DB" w:rsidRPr="009C54AE" w14:paraId="3A7F8209" w14:textId="77777777" w:rsidTr="00185240">
        <w:tc>
          <w:tcPr>
            <w:tcW w:w="2694" w:type="dxa"/>
            <w:vAlign w:val="center"/>
          </w:tcPr>
          <w:p w14:paraId="5024105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2935DBB" w14:textId="77777777" w:rsidR="00BF79DB" w:rsidRPr="009C54AE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79DB" w:rsidRPr="009C54AE" w14:paraId="709A3EA2" w14:textId="77777777" w:rsidTr="00185240">
        <w:tc>
          <w:tcPr>
            <w:tcW w:w="2694" w:type="dxa"/>
            <w:vAlign w:val="center"/>
          </w:tcPr>
          <w:p w14:paraId="48AC687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3064DD" w14:textId="77777777" w:rsidR="00BF79DB" w:rsidRPr="00BF1F2A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F79DB" w:rsidRPr="009C54AE" w14:paraId="01671379" w14:textId="77777777" w:rsidTr="00185240">
        <w:tc>
          <w:tcPr>
            <w:tcW w:w="2694" w:type="dxa"/>
            <w:vAlign w:val="center"/>
          </w:tcPr>
          <w:p w14:paraId="6861D093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8B7DD5" w14:textId="1078B366" w:rsidR="00BF79DB" w:rsidRPr="009C54AE" w:rsidRDefault="00FB0B50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F79DB" w:rsidRPr="009C54AE" w14:paraId="180915C6" w14:textId="77777777" w:rsidTr="00185240">
        <w:tc>
          <w:tcPr>
            <w:tcW w:w="2694" w:type="dxa"/>
            <w:vAlign w:val="center"/>
          </w:tcPr>
          <w:p w14:paraId="6A62BA2F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8D83E0" w14:textId="1207BF3C" w:rsidR="00BF79DB" w:rsidRPr="00832043" w:rsidRDefault="00513E4E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>Jacek Pasternak</w:t>
            </w:r>
          </w:p>
        </w:tc>
      </w:tr>
      <w:tr w:rsidR="00BF79DB" w:rsidRPr="009C54AE" w14:paraId="1C380399" w14:textId="77777777" w:rsidTr="00185240">
        <w:tc>
          <w:tcPr>
            <w:tcW w:w="2694" w:type="dxa"/>
            <w:vAlign w:val="center"/>
          </w:tcPr>
          <w:p w14:paraId="2F9507E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5CDA86" w14:textId="65E410DE" w:rsidR="00BF79DB" w:rsidRPr="00832043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Jacek Pasternak </w:t>
            </w:r>
          </w:p>
        </w:tc>
      </w:tr>
    </w:tbl>
    <w:p w14:paraId="2BEED1E9" w14:textId="77777777" w:rsidR="00BF79DB" w:rsidRPr="009C54AE" w:rsidRDefault="00BF79DB" w:rsidP="006935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3F79C82" w14:textId="77777777" w:rsidR="00BF79DB" w:rsidRDefault="00BF79DB" w:rsidP="006935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3BD7EE" w14:textId="77777777" w:rsidR="00C404BE" w:rsidRPr="009C54AE" w:rsidRDefault="00C404BE" w:rsidP="00693533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79DB" w:rsidRPr="009C54AE" w14:paraId="0A12ADAD" w14:textId="77777777" w:rsidTr="008320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1DA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6A68DA3F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899D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26FF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21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DE1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AC03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F91B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7120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BD2E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E6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79DB" w:rsidRPr="009C54AE" w14:paraId="49BD4488" w14:textId="77777777" w:rsidTr="008320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7CEC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20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309D" w14:textId="79680197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F0CA" w14:textId="2612021B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7C08" w14:textId="77777777" w:rsidR="00BF79DB" w:rsidRPr="009C54AE" w:rsidRDefault="0069353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021E" w14:textId="1BE79037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101D" w14:textId="1D944F9F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2DC" w14:textId="5DBF3EBB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522B" w14:textId="0CD68013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2A10" w14:textId="1BFC2136" w:rsidR="00BF79DB" w:rsidRPr="009C54AE" w:rsidRDefault="00FB0B50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9DF9" w14:textId="77777777" w:rsidR="00BF79DB" w:rsidRPr="009C54AE" w:rsidRDefault="0083204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FADE9C" w14:textId="77777777" w:rsidR="00BF79DB" w:rsidRPr="00BF1F2A" w:rsidRDefault="00BF79DB" w:rsidP="00BF79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3AF245" w14:textId="77777777" w:rsidR="00BF79DB" w:rsidRDefault="00BF79DB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D149C" w14:textId="77777777" w:rsidR="00C404BE" w:rsidRPr="009C54AE" w:rsidRDefault="00C404BE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ABC92D2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593637" w14:textId="491F153C" w:rsidR="00BF79DB" w:rsidRPr="009C54AE" w:rsidRDefault="00BF79DB" w:rsidP="00FB0B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B0B50">
        <w:rPr>
          <w:rFonts w:ascii="Corbel" w:hAnsi="Corbel"/>
          <w:b w:val="0"/>
          <w:smallCaps w:val="0"/>
          <w:szCs w:val="24"/>
        </w:rPr>
        <w:t xml:space="preserve">             </w:t>
      </w:r>
      <w:r w:rsidR="00FB0B50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C81B11A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3F31D" w14:textId="77777777" w:rsidR="00BF79DB" w:rsidRPr="00693533" w:rsidRDefault="00BF79DB" w:rsidP="006935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249A6" w14:textId="77777777" w:rsidR="00C404BE" w:rsidRDefault="00C404BE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01BED" w14:textId="77777777" w:rsidR="00BF79DB" w:rsidRPr="00FB0B50" w:rsidRDefault="0083204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B0B50">
        <w:rPr>
          <w:rFonts w:ascii="Corbel" w:hAnsi="Corbel"/>
          <w:b w:val="0"/>
          <w:szCs w:val="24"/>
        </w:rPr>
        <w:t>Zaliczenie z oceną</w:t>
      </w:r>
    </w:p>
    <w:p w14:paraId="580C3CE5" w14:textId="77777777" w:rsidR="00693533" w:rsidRDefault="0069353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90950" w14:textId="77777777" w:rsidR="00BF79DB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C372005" w14:textId="77777777" w:rsidR="00C404BE" w:rsidRPr="009C54AE" w:rsidRDefault="00C404BE" w:rsidP="00BF79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79DB" w:rsidRPr="009C54AE" w14:paraId="022CC04F" w14:textId="77777777" w:rsidTr="00185240">
        <w:tc>
          <w:tcPr>
            <w:tcW w:w="9670" w:type="dxa"/>
          </w:tcPr>
          <w:p w14:paraId="19D4577B" w14:textId="487E8513" w:rsidR="00BF79DB" w:rsidRPr="009C54AE" w:rsidRDefault="00832043" w:rsidP="001852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psychopatologii ogólnej</w:t>
            </w:r>
            <w:r w:rsidR="00FB0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27745B4" w14:textId="77777777" w:rsidR="00FB0B50" w:rsidRDefault="00FB0B50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09DA5A23" w14:textId="38C4016B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8C0B67A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342534E9" w14:textId="77777777" w:rsidR="00BF79DB" w:rsidRDefault="00BF79DB" w:rsidP="006935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26BADFE" w14:textId="77777777" w:rsidR="00C404BE" w:rsidRPr="00693533" w:rsidRDefault="00C404BE" w:rsidP="00693533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F79DB" w:rsidRPr="009C54AE" w14:paraId="2E856CF7" w14:textId="77777777" w:rsidTr="00185240">
        <w:tc>
          <w:tcPr>
            <w:tcW w:w="851" w:type="dxa"/>
            <w:vAlign w:val="center"/>
          </w:tcPr>
          <w:p w14:paraId="47FEB537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7AC933" w14:textId="77777777" w:rsidR="00BF79DB" w:rsidRPr="00231B9F" w:rsidRDefault="00BF79DB" w:rsidP="00FB0B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BF79DB" w:rsidRPr="009C54AE" w14:paraId="61C28FCF" w14:textId="77777777" w:rsidTr="00185240">
        <w:tc>
          <w:tcPr>
            <w:tcW w:w="851" w:type="dxa"/>
            <w:vAlign w:val="center"/>
          </w:tcPr>
          <w:p w14:paraId="4FB2057D" w14:textId="77777777" w:rsidR="00BF79DB" w:rsidRPr="006B17BE" w:rsidRDefault="00BF79DB" w:rsidP="001852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896A5E" w14:textId="77777777" w:rsidR="00BF79DB" w:rsidRPr="00231B9F" w:rsidRDefault="00832043" w:rsidP="00FB0B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motywacji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>do kontaktu ze specjalistami w dziedzinie  psychologii klinicznej i psychiatrii</w:t>
            </w:r>
          </w:p>
        </w:tc>
      </w:tr>
      <w:tr w:rsidR="00BF79DB" w:rsidRPr="009C54AE" w14:paraId="06793823" w14:textId="77777777" w:rsidTr="00185240">
        <w:tc>
          <w:tcPr>
            <w:tcW w:w="851" w:type="dxa"/>
            <w:vAlign w:val="center"/>
          </w:tcPr>
          <w:p w14:paraId="0013D531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E655E0" w14:textId="77777777" w:rsidR="00BF79DB" w:rsidRPr="00231B9F" w:rsidRDefault="00832043" w:rsidP="00FB0B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zasad współpracy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 xml:space="preserve"> z psychiatryczną  służbą zdrowia i  pomocą społeczna </w:t>
            </w:r>
          </w:p>
        </w:tc>
      </w:tr>
    </w:tbl>
    <w:p w14:paraId="736B5BF7" w14:textId="77777777" w:rsidR="00BF79DB" w:rsidRDefault="00BF79DB" w:rsidP="00BF79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8B404C9" w14:textId="588E6FD2" w:rsidR="00BF79DB" w:rsidRDefault="00BF79DB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B64B5C3" w14:textId="77777777" w:rsidR="00FB0B50" w:rsidRDefault="00FB0B50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B0B50" w:rsidRPr="00FB0B50" w14:paraId="71958894" w14:textId="77777777" w:rsidTr="006F0D03">
        <w:tc>
          <w:tcPr>
            <w:tcW w:w="1701" w:type="dxa"/>
            <w:vAlign w:val="center"/>
          </w:tcPr>
          <w:p w14:paraId="1B59E1A3" w14:textId="77777777" w:rsidR="00FB0B50" w:rsidRPr="00FB0B50" w:rsidRDefault="00FB0B50" w:rsidP="00FB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B0B50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231FCB6" w14:textId="77777777" w:rsidR="00FB0B50" w:rsidRPr="00FB0B50" w:rsidRDefault="00FB0B50" w:rsidP="00FB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2B8AB6F" w14:textId="77777777" w:rsidR="00FB0B50" w:rsidRPr="00FB0B50" w:rsidRDefault="00FB0B50" w:rsidP="00FB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B0B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B0B50" w:rsidRPr="00FB0B50" w14:paraId="67E21241" w14:textId="77777777" w:rsidTr="006F0D03">
        <w:tc>
          <w:tcPr>
            <w:tcW w:w="1701" w:type="dxa"/>
          </w:tcPr>
          <w:p w14:paraId="10A58C01" w14:textId="77777777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39F8CE1E" w14:textId="4208E7CE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B0B50">
              <w:rPr>
                <w:rFonts w:ascii="Corbel" w:hAnsi="Corbel"/>
                <w:sz w:val="24"/>
                <w:szCs w:val="24"/>
              </w:rPr>
              <w:t>zna i rozumie mechanizmy funkcjonowania człowieka w strukturach społecznych w tym zakresu psychiatrii i psychologii oraz fundamentalne dylematy współczesnej cywilizacji</w:t>
            </w:r>
          </w:p>
        </w:tc>
        <w:tc>
          <w:tcPr>
            <w:tcW w:w="1873" w:type="dxa"/>
          </w:tcPr>
          <w:p w14:paraId="190820E1" w14:textId="5224AB50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FB0B50" w:rsidRPr="00FB0B50" w14:paraId="7BD1AC48" w14:textId="77777777" w:rsidTr="006F0D03">
        <w:tc>
          <w:tcPr>
            <w:tcW w:w="1701" w:type="dxa"/>
          </w:tcPr>
          <w:p w14:paraId="66E3427E" w14:textId="77777777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6019B8BE" w14:textId="5EC6DD7B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B0B50">
              <w:rPr>
                <w:rFonts w:ascii="Corbel" w:hAnsi="Corbel"/>
                <w:sz w:val="24"/>
                <w:szCs w:val="24"/>
              </w:rPr>
              <w:t>potrafi wykorzystywać wiedzę wynikającą z diagnozowania problemów psychopatologicznych u dzieci i młodzieży w nieprzewidywalnych warunkach</w:t>
            </w:r>
          </w:p>
          <w:p w14:paraId="377AD7C8" w14:textId="6F726482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7EB4DEBB" w14:textId="1AE06511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B0B50" w:rsidRPr="00FB0B50" w14:paraId="6F78551A" w14:textId="77777777" w:rsidTr="006F0D03">
        <w:tc>
          <w:tcPr>
            <w:tcW w:w="1701" w:type="dxa"/>
          </w:tcPr>
          <w:p w14:paraId="35CB4C34" w14:textId="77777777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ABC8E8" w14:textId="5A8FBB5B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FB0B50">
              <w:rPr>
                <w:rFonts w:ascii="Corbel" w:hAnsi="Corbel"/>
                <w:sz w:val="24"/>
                <w:szCs w:val="24"/>
              </w:rPr>
              <w:t>otrafi samodzielnie analizować</w:t>
            </w:r>
            <w:r>
              <w:rPr>
                <w:rFonts w:ascii="Corbel" w:hAnsi="Corbel"/>
                <w:sz w:val="24"/>
                <w:szCs w:val="24"/>
              </w:rPr>
              <w:t xml:space="preserve"> wpływ</w:t>
            </w:r>
            <w:r w:rsidRPr="00FB0B50">
              <w:rPr>
                <w:rFonts w:ascii="Corbel" w:hAnsi="Corbel"/>
                <w:sz w:val="24"/>
                <w:szCs w:val="24"/>
              </w:rPr>
              <w:t xml:space="preserve"> kulturow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B0B50">
              <w:rPr>
                <w:rFonts w:ascii="Corbel" w:hAnsi="Corbel"/>
                <w:sz w:val="24"/>
                <w:szCs w:val="24"/>
              </w:rPr>
              <w:t xml:space="preserve"> dorobek człowieka </w:t>
            </w:r>
            <w:r>
              <w:rPr>
                <w:rFonts w:ascii="Corbel" w:hAnsi="Corbel"/>
                <w:sz w:val="24"/>
                <w:szCs w:val="24"/>
              </w:rPr>
              <w:t>na zjawiska z zakresu psychopatologii dzieci i młodzieży</w:t>
            </w:r>
          </w:p>
          <w:p w14:paraId="53373F15" w14:textId="1286CA43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097BDA74" w14:textId="26204A06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FB0B50" w:rsidRPr="00FB0B50" w14:paraId="04ECF520" w14:textId="77777777" w:rsidTr="006F0D03">
        <w:tc>
          <w:tcPr>
            <w:tcW w:w="1701" w:type="dxa"/>
          </w:tcPr>
          <w:p w14:paraId="26F9B220" w14:textId="31410693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819CEBA" w14:textId="1CD7A1E2" w:rsidR="00FB0B50" w:rsidRP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B0B50">
              <w:rPr>
                <w:rFonts w:ascii="Corbel" w:hAnsi="Corbel"/>
                <w:sz w:val="24"/>
                <w:szCs w:val="24"/>
              </w:rPr>
              <w:t>posiada umiejętność analizy zjawisk związanych z psychopatologią dzieci i młodzieży oraz w sposób praktyczny realizować fundamentalne i nowe role zawodowe pracownika socjalnego</w:t>
            </w:r>
          </w:p>
          <w:p w14:paraId="543334DD" w14:textId="77777777" w:rsid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4B7FE7D0" w14:textId="73491611" w:rsid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K_U13</w:t>
            </w:r>
          </w:p>
        </w:tc>
      </w:tr>
      <w:tr w:rsidR="00FB0B50" w:rsidRPr="00FB0B50" w14:paraId="0AEB3D04" w14:textId="77777777" w:rsidTr="006F0D03">
        <w:tc>
          <w:tcPr>
            <w:tcW w:w="1701" w:type="dxa"/>
          </w:tcPr>
          <w:p w14:paraId="0473040A" w14:textId="55C7716A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B6E9F77" w14:textId="3E48EBC9" w:rsid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B0B50">
              <w:rPr>
                <w:rFonts w:ascii="Corbel" w:hAnsi="Corbel"/>
                <w:sz w:val="24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psychiatryczną służbą zdrowia i psychologiami</w:t>
            </w:r>
          </w:p>
        </w:tc>
        <w:tc>
          <w:tcPr>
            <w:tcW w:w="1873" w:type="dxa"/>
          </w:tcPr>
          <w:p w14:paraId="6DE87C08" w14:textId="3825C02C" w:rsid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FB0B50" w:rsidRPr="00FB0B50" w14:paraId="345583C0" w14:textId="77777777" w:rsidTr="006F0D03">
        <w:tc>
          <w:tcPr>
            <w:tcW w:w="1701" w:type="dxa"/>
          </w:tcPr>
          <w:p w14:paraId="0C019A2C" w14:textId="45485FAF" w:rsidR="00FB0B50" w:rsidRP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34844BB3" w14:textId="56BCCC74" w:rsidR="00FB0B50" w:rsidRDefault="00FB0B50" w:rsidP="00FB0B5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B0B50">
              <w:rPr>
                <w:rFonts w:ascii="Corbel" w:hAnsi="Corbel"/>
                <w:sz w:val="24"/>
                <w:szCs w:val="24"/>
              </w:rPr>
              <w:t>posiada umiejętność adaptacji i działania w sytuacjach trudnych oraz negocjowania stanowisk rozpoznając własne ograniczenia w pracy z innymi z uwzględnieniem opinii ekspertów  z psychopatologii</w:t>
            </w:r>
          </w:p>
        </w:tc>
        <w:tc>
          <w:tcPr>
            <w:tcW w:w="1873" w:type="dxa"/>
          </w:tcPr>
          <w:p w14:paraId="5258D0F7" w14:textId="7B99CBC7" w:rsidR="00FB0B50" w:rsidRDefault="00FB0B50" w:rsidP="00FB0B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</w:tbl>
    <w:p w14:paraId="3DE068CD" w14:textId="77777777" w:rsidR="00FB0B50" w:rsidRDefault="00FB0B50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D289CF7" w14:textId="77777777" w:rsidR="00C404BE" w:rsidRPr="009C54AE" w:rsidRDefault="00C404BE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FEFBED2" w14:textId="77777777" w:rsidR="00BF79DB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8762C" w14:textId="77777777" w:rsidR="00BF79DB" w:rsidRPr="008B5E40" w:rsidRDefault="00BF79DB" w:rsidP="008B5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3C5E3B4" w14:textId="6B3C8E77" w:rsidR="00FB0B50" w:rsidRDefault="00FB0B50" w:rsidP="00FB0B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325E2D" w14:textId="77777777" w:rsidR="00FB0B50" w:rsidRPr="004A4D27" w:rsidRDefault="00FB0B50" w:rsidP="00FB0B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0B50" w:rsidRPr="009C54AE" w14:paraId="5BEFC0F6" w14:textId="77777777" w:rsidTr="006F0D03">
        <w:tc>
          <w:tcPr>
            <w:tcW w:w="9639" w:type="dxa"/>
          </w:tcPr>
          <w:p w14:paraId="29BD3D92" w14:textId="77777777" w:rsidR="00FB0B50" w:rsidRPr="009C54AE" w:rsidRDefault="00FB0B50" w:rsidP="006F0D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0B50" w:rsidRPr="009C54AE" w14:paraId="4E1DD47C" w14:textId="77777777" w:rsidTr="006F0D03">
        <w:tc>
          <w:tcPr>
            <w:tcW w:w="9639" w:type="dxa"/>
          </w:tcPr>
          <w:p w14:paraId="17CA7CAE" w14:textId="77777777" w:rsidR="00FB0B50" w:rsidRPr="001F4FE1" w:rsidRDefault="00FB0B50" w:rsidP="006F0D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1BF95C1" w14:textId="77777777" w:rsidR="00FB0B50" w:rsidRDefault="00FB0B50" w:rsidP="00FB0B5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75A67CD" w14:textId="23FC5117" w:rsidR="00BF79DB" w:rsidRDefault="00BF79DB" w:rsidP="008B5E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4CF9F1" w14:textId="77777777" w:rsidR="00634D9B" w:rsidRPr="008B5E40" w:rsidRDefault="00634D9B" w:rsidP="00634D9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79DB" w:rsidRPr="009C54AE" w14:paraId="479AE39B" w14:textId="77777777" w:rsidTr="00185240">
        <w:tc>
          <w:tcPr>
            <w:tcW w:w="9639" w:type="dxa"/>
          </w:tcPr>
          <w:p w14:paraId="7E1D5D8D" w14:textId="77777777" w:rsidR="00BF79DB" w:rsidRPr="009C54AE" w:rsidRDefault="00BF79DB" w:rsidP="001852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79DB" w:rsidRPr="009C54AE" w14:paraId="42D47168" w14:textId="77777777" w:rsidTr="00185240">
        <w:tc>
          <w:tcPr>
            <w:tcW w:w="9639" w:type="dxa"/>
          </w:tcPr>
          <w:p w14:paraId="1C1A950A" w14:textId="77777777" w:rsidR="00BF79DB" w:rsidRPr="00FB0B50" w:rsidRDefault="00CF2BF3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Definicja psychopatologii, pojęcie normy, klasyfikacje zaburzeń psychicznych: ICD-10, DSM-5 i ICD-11</w:t>
            </w:r>
          </w:p>
        </w:tc>
      </w:tr>
      <w:tr w:rsidR="00BF79DB" w:rsidRPr="009C54AE" w14:paraId="4B12FE1B" w14:textId="77777777" w:rsidTr="00185240">
        <w:tc>
          <w:tcPr>
            <w:tcW w:w="9639" w:type="dxa"/>
          </w:tcPr>
          <w:p w14:paraId="6B0F7546" w14:textId="77777777" w:rsidR="00BF79DB" w:rsidRPr="00FB0B50" w:rsidRDefault="00CF2BF3" w:rsidP="00FB0B50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Rodzina jako system, rodzinne uwarunkowania zdrowia psychicznego oraz powstawania zaburzeń psychicznych dzieci i młodzieży</w:t>
            </w:r>
          </w:p>
        </w:tc>
      </w:tr>
      <w:tr w:rsidR="00BF79DB" w:rsidRPr="009C54AE" w14:paraId="6EAD2ED5" w14:textId="77777777" w:rsidTr="00185240">
        <w:tc>
          <w:tcPr>
            <w:tcW w:w="9639" w:type="dxa"/>
          </w:tcPr>
          <w:p w14:paraId="32AB3F6E" w14:textId="77777777" w:rsidR="00BF79DB" w:rsidRPr="00FB0B50" w:rsidRDefault="00CF2BF3" w:rsidP="00FB0B50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FB0B50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Pr="00FB0B50">
              <w:rPr>
                <w:rFonts w:ascii="Corbel" w:hAnsi="Corbel"/>
                <w:sz w:val="24"/>
                <w:szCs w:val="24"/>
              </w:rPr>
              <w:t xml:space="preserve">, niepełnosprawność intelektualna, zaburzenia ze spektrum autyzmu (ASD), funkcjonowanie rodziny z ASD, </w:t>
            </w:r>
            <w:r w:rsidR="00566442" w:rsidRPr="00FB0B50">
              <w:rPr>
                <w:rFonts w:ascii="Corbel" w:hAnsi="Corbel"/>
                <w:sz w:val="24"/>
                <w:szCs w:val="24"/>
              </w:rPr>
              <w:t xml:space="preserve">wzrost </w:t>
            </w:r>
            <w:proofErr w:type="spellStart"/>
            <w:r w:rsidR="00566442" w:rsidRPr="00FB0B50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="00566442" w:rsidRPr="00FB0B50">
              <w:rPr>
                <w:rFonts w:ascii="Corbel" w:hAnsi="Corbel"/>
                <w:sz w:val="24"/>
                <w:szCs w:val="24"/>
              </w:rPr>
              <w:t xml:space="preserve"> rodziców dzieci z ASD, </w:t>
            </w:r>
            <w:r w:rsidRPr="00FB0B50">
              <w:rPr>
                <w:rFonts w:ascii="Corbel" w:hAnsi="Corbel"/>
                <w:sz w:val="24"/>
                <w:szCs w:val="24"/>
              </w:rPr>
              <w:t>błędy diagnostyczne w ASD</w:t>
            </w:r>
            <w:r w:rsidR="00BF79DB" w:rsidRPr="00FB0B5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79DB" w:rsidRPr="009C54AE" w14:paraId="36237B73" w14:textId="77777777" w:rsidTr="00185240">
        <w:tc>
          <w:tcPr>
            <w:tcW w:w="9639" w:type="dxa"/>
          </w:tcPr>
          <w:p w14:paraId="04EA9359" w14:textId="77777777" w:rsidR="00BF79DB" w:rsidRPr="00FB0B50" w:rsidRDefault="00CF2BF3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Depresja dzieci i młodzieży</w:t>
            </w:r>
          </w:p>
        </w:tc>
      </w:tr>
      <w:tr w:rsidR="00BF79DB" w:rsidRPr="009C54AE" w14:paraId="6270AEE0" w14:textId="77777777" w:rsidTr="00185240">
        <w:tc>
          <w:tcPr>
            <w:tcW w:w="9639" w:type="dxa"/>
          </w:tcPr>
          <w:p w14:paraId="0A43B483" w14:textId="77777777" w:rsidR="00BF79DB" w:rsidRPr="00FB0B50" w:rsidRDefault="00CF2BF3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Zaburzenia emocjonalne,</w:t>
            </w:r>
            <w:r w:rsidR="0038455C" w:rsidRPr="00FB0B50">
              <w:rPr>
                <w:rFonts w:ascii="Corbel" w:hAnsi="Corbel"/>
                <w:sz w:val="24"/>
                <w:szCs w:val="24"/>
              </w:rPr>
              <w:t xml:space="preserve"> zaburzenia psychomotoryczne, zaburzenia odżywiania</w:t>
            </w:r>
            <w:r w:rsidR="00B61052" w:rsidRPr="00FB0B50">
              <w:rPr>
                <w:rFonts w:ascii="Corbel" w:hAnsi="Corbel"/>
                <w:sz w:val="24"/>
                <w:szCs w:val="24"/>
              </w:rPr>
              <w:t xml:space="preserve"> sie</w:t>
            </w:r>
            <w:r w:rsidR="0038455C" w:rsidRPr="00FB0B50">
              <w:rPr>
                <w:rFonts w:ascii="Corbel" w:hAnsi="Corbel"/>
                <w:sz w:val="24"/>
                <w:szCs w:val="24"/>
              </w:rPr>
              <w:t>, zaburzenia kontroli wydalania</w:t>
            </w:r>
            <w:r w:rsidR="00B61052" w:rsidRPr="00FB0B50">
              <w:rPr>
                <w:rFonts w:ascii="Corbel" w:hAnsi="Corbel"/>
                <w:sz w:val="24"/>
                <w:szCs w:val="24"/>
              </w:rPr>
              <w:t>, zaburzenia psychoseksualne, zaburzenia z tikami</w:t>
            </w:r>
          </w:p>
        </w:tc>
      </w:tr>
      <w:tr w:rsidR="00BF79DB" w:rsidRPr="009C54AE" w14:paraId="2C3E2718" w14:textId="77777777" w:rsidTr="00185240">
        <w:tc>
          <w:tcPr>
            <w:tcW w:w="9639" w:type="dxa"/>
          </w:tcPr>
          <w:p w14:paraId="17F1A470" w14:textId="77777777" w:rsidR="00BF79DB" w:rsidRPr="00FB0B50" w:rsidRDefault="00566442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Zaburzenia lękowe u dzieci: zaburzenie lęku uogólnionego, zaburzenie obsesyjno-</w:t>
            </w:r>
            <w:proofErr w:type="spellStart"/>
            <w:r w:rsidRPr="00FB0B50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FB0B50">
              <w:rPr>
                <w:rFonts w:ascii="Corbel" w:hAnsi="Corbel"/>
                <w:sz w:val="24"/>
                <w:szCs w:val="24"/>
              </w:rPr>
              <w:t>, fobie, zaburzenie lęku separacyjnego, mutyzm wybiórczy</w:t>
            </w:r>
          </w:p>
        </w:tc>
      </w:tr>
      <w:tr w:rsidR="00BF79DB" w:rsidRPr="009C54AE" w14:paraId="15FED265" w14:textId="77777777" w:rsidTr="00185240">
        <w:tc>
          <w:tcPr>
            <w:tcW w:w="9639" w:type="dxa"/>
          </w:tcPr>
          <w:p w14:paraId="676E855B" w14:textId="77777777" w:rsidR="00BF79DB" w:rsidRPr="00FB0B50" w:rsidRDefault="00886328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Zaburzenia wieku adolescencji: zaburzenia afektywne u młodzieży, zaburzenia odżywiania się, zaburzenia zachowania</w:t>
            </w:r>
          </w:p>
        </w:tc>
      </w:tr>
      <w:tr w:rsidR="00BF79DB" w:rsidRPr="009C54AE" w14:paraId="2E01D5E7" w14:textId="77777777" w:rsidTr="00185240">
        <w:tc>
          <w:tcPr>
            <w:tcW w:w="9639" w:type="dxa"/>
          </w:tcPr>
          <w:p w14:paraId="6BDA3A77" w14:textId="77777777" w:rsidR="00BF79DB" w:rsidRPr="00FB0B50" w:rsidRDefault="00475960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Zaburzenia psychosomatyczne</w:t>
            </w:r>
          </w:p>
        </w:tc>
      </w:tr>
      <w:tr w:rsidR="00BF79DB" w:rsidRPr="009C54AE" w14:paraId="67A74B7B" w14:textId="77777777" w:rsidTr="00185240">
        <w:tc>
          <w:tcPr>
            <w:tcW w:w="9639" w:type="dxa"/>
          </w:tcPr>
          <w:p w14:paraId="1777BD56" w14:textId="77777777" w:rsidR="00BF79DB" w:rsidRPr="00FB0B50" w:rsidRDefault="00475960" w:rsidP="00FB0B5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B0B50">
              <w:rPr>
                <w:rFonts w:ascii="Corbel" w:hAnsi="Corbel"/>
                <w:sz w:val="24"/>
                <w:szCs w:val="24"/>
              </w:rPr>
              <w:t>Stres i uraz, czynniki ryzyka oraz zaburzenia reaktywne i adaptacyjne, nienawiść totalitarna i trauma</w:t>
            </w:r>
          </w:p>
        </w:tc>
      </w:tr>
    </w:tbl>
    <w:p w14:paraId="30AE6A08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2670ED" w14:textId="77777777" w:rsidR="008B5E40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C6FA89" w14:textId="77777777" w:rsidR="00634D9B" w:rsidRDefault="00634D9B" w:rsidP="0083204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386035B" w14:textId="773B8AC0" w:rsidR="00BF79DB" w:rsidRPr="00FB0B50" w:rsidRDefault="00FB0B50" w:rsidP="00832043">
      <w:pPr>
        <w:spacing w:after="0" w:line="240" w:lineRule="auto"/>
        <w:jc w:val="both"/>
        <w:rPr>
          <w:rFonts w:ascii="Corbel" w:hAnsi="Corbel"/>
          <w:i/>
          <w:iCs/>
          <w:sz w:val="24"/>
          <w:szCs w:val="24"/>
        </w:rPr>
      </w:pPr>
      <w:r w:rsidRPr="00FB0B50">
        <w:rPr>
          <w:rFonts w:ascii="Corbel" w:hAnsi="Corbel"/>
          <w:i/>
          <w:iCs/>
          <w:sz w:val="24"/>
          <w:szCs w:val="24"/>
        </w:rPr>
        <w:t>Konwersatorium: a</w:t>
      </w:r>
      <w:r w:rsidR="00BF79DB" w:rsidRPr="00FB0B50">
        <w:rPr>
          <w:rFonts w:ascii="Corbel" w:hAnsi="Corbel"/>
          <w:i/>
          <w:iCs/>
          <w:sz w:val="24"/>
          <w:szCs w:val="24"/>
        </w:rPr>
        <w:t>naliza teksów z dyskusją, praca w grupach (rozwiązywanie zadań, dyskusja)</w:t>
      </w:r>
      <w:r w:rsidRPr="00FB0B50">
        <w:rPr>
          <w:rFonts w:ascii="Corbel" w:hAnsi="Corbel"/>
          <w:i/>
          <w:iCs/>
          <w:sz w:val="24"/>
          <w:szCs w:val="24"/>
        </w:rPr>
        <w:t>.</w:t>
      </w:r>
    </w:p>
    <w:p w14:paraId="573B8CA1" w14:textId="77777777" w:rsidR="00BF79DB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EDCC6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DB85B10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A6B6E" w14:textId="77777777" w:rsidR="00BF79DB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D47FCAE" w14:textId="77777777" w:rsidR="00634D9B" w:rsidRPr="008B5E40" w:rsidRDefault="00634D9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F79DB" w:rsidRPr="009C54AE" w14:paraId="11918C94" w14:textId="77777777" w:rsidTr="00832043">
        <w:tc>
          <w:tcPr>
            <w:tcW w:w="1961" w:type="dxa"/>
            <w:vAlign w:val="center"/>
          </w:tcPr>
          <w:p w14:paraId="5DB56F02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4708ABA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86C3BC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90FC5B0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1FA1DE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9DB" w:rsidRPr="009C54AE" w14:paraId="4CDC2051" w14:textId="77777777" w:rsidTr="00832043">
        <w:tc>
          <w:tcPr>
            <w:tcW w:w="1961" w:type="dxa"/>
          </w:tcPr>
          <w:p w14:paraId="17CAD5D2" w14:textId="77777777" w:rsidR="00BF79DB" w:rsidRPr="0011540D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>Ek_ 0</w:t>
            </w:r>
            <w:r w:rsidR="00832043">
              <w:rPr>
                <w:rFonts w:ascii="Corbel" w:hAnsi="Corbel"/>
                <w:b w:val="0"/>
                <w:szCs w:val="24"/>
              </w:rPr>
              <w:t>1</w:t>
            </w:r>
            <w:r w:rsidRPr="0011540D">
              <w:rPr>
                <w:rFonts w:ascii="Corbel" w:hAnsi="Corbel"/>
                <w:b w:val="0"/>
                <w:szCs w:val="24"/>
              </w:rPr>
              <w:t>-06</w:t>
            </w:r>
          </w:p>
        </w:tc>
        <w:tc>
          <w:tcPr>
            <w:tcW w:w="5438" w:type="dxa"/>
          </w:tcPr>
          <w:p w14:paraId="5B799AC6" w14:textId="1116A8E6" w:rsidR="00BF79DB" w:rsidRPr="00FB0B50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0B50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  <w:r w:rsidR="00FB0B50">
              <w:rPr>
                <w:rFonts w:ascii="Corbel" w:hAnsi="Corbel"/>
                <w:b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1" w:type="dxa"/>
          </w:tcPr>
          <w:p w14:paraId="633394B0" w14:textId="7C48EE02" w:rsidR="00BF79DB" w:rsidRPr="009C54AE" w:rsidRDefault="00832043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B0B5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3D0B159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68B7" w14:textId="77777777" w:rsidR="00BF79DB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2E15F7" w14:textId="77777777" w:rsidR="00634D9B" w:rsidRPr="009C54AE" w:rsidRDefault="00634D9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79DB" w:rsidRPr="009C54AE" w14:paraId="77CC861A" w14:textId="77777777" w:rsidTr="00185240">
        <w:tc>
          <w:tcPr>
            <w:tcW w:w="9670" w:type="dxa"/>
          </w:tcPr>
          <w:p w14:paraId="170D6446" w14:textId="14DFC3FB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80% zajęć, aktywność w czasie zajęć, zaliczenie kolokwium</w:t>
            </w:r>
            <w:r w:rsidR="00FB0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C4187E1" w14:textId="2D5A4A09" w:rsidR="00BF79DB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703DF" w14:textId="02BC8298" w:rsidR="00FB0B50" w:rsidRDefault="00FB0B50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EAA902" w14:textId="09627684" w:rsidR="00FB0B50" w:rsidRDefault="00FB0B50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6966B2" w14:textId="77777777" w:rsidR="00FB0B50" w:rsidRPr="009C54AE" w:rsidRDefault="00FB0B50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06CD6D" w14:textId="77777777" w:rsidR="00BF79DB" w:rsidRPr="008B5E40" w:rsidRDefault="00BF79DB" w:rsidP="008B5E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F79DB" w:rsidRPr="009C54AE" w14:paraId="30437875" w14:textId="77777777" w:rsidTr="00185240">
        <w:tc>
          <w:tcPr>
            <w:tcW w:w="4962" w:type="dxa"/>
            <w:vAlign w:val="center"/>
          </w:tcPr>
          <w:p w14:paraId="1503D732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6351BC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9DB" w:rsidRPr="009C54AE" w14:paraId="6D7511AD" w14:textId="77777777" w:rsidTr="00185240">
        <w:tc>
          <w:tcPr>
            <w:tcW w:w="4962" w:type="dxa"/>
          </w:tcPr>
          <w:p w14:paraId="2770EE35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6F2898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79DB" w:rsidRPr="009C54AE" w14:paraId="7A663598" w14:textId="77777777" w:rsidTr="00185240">
        <w:tc>
          <w:tcPr>
            <w:tcW w:w="4962" w:type="dxa"/>
          </w:tcPr>
          <w:p w14:paraId="3F341E79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81CEEA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EBC160" w14:textId="77777777" w:rsidR="00BF79DB" w:rsidRPr="0043320F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F79DB" w:rsidRPr="009C54AE" w14:paraId="7B86AE3E" w14:textId="77777777" w:rsidTr="00185240">
        <w:tc>
          <w:tcPr>
            <w:tcW w:w="4962" w:type="dxa"/>
          </w:tcPr>
          <w:p w14:paraId="3E23117D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62B942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69F272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F79DB" w:rsidRPr="009C54AE" w14:paraId="532954BA" w14:textId="77777777" w:rsidTr="00185240">
        <w:tc>
          <w:tcPr>
            <w:tcW w:w="4962" w:type="dxa"/>
          </w:tcPr>
          <w:p w14:paraId="78D76E84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B7BF0D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F79DB" w:rsidRPr="009C54AE" w14:paraId="68F57806" w14:textId="77777777" w:rsidTr="00185240">
        <w:tc>
          <w:tcPr>
            <w:tcW w:w="4962" w:type="dxa"/>
          </w:tcPr>
          <w:p w14:paraId="73A438E9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283E93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0A6A4E" w14:textId="77777777" w:rsidR="00BF79DB" w:rsidRPr="009C54AE" w:rsidRDefault="00BF79DB" w:rsidP="00BF79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9CE9EF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7471E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4004D2D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4D9B" w:rsidRPr="009C54AE" w14:paraId="66B9D66B" w14:textId="77777777" w:rsidTr="00185240">
        <w:trPr>
          <w:trHeight w:val="397"/>
        </w:trPr>
        <w:tc>
          <w:tcPr>
            <w:tcW w:w="3544" w:type="dxa"/>
          </w:tcPr>
          <w:p w14:paraId="0A9D73D2" w14:textId="77777777" w:rsidR="00634D9B" w:rsidRPr="009C54AE" w:rsidRDefault="00634D9B" w:rsidP="00634D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0E2CE" w14:textId="77777777" w:rsidR="00634D9B" w:rsidRPr="00FB0B50" w:rsidRDefault="00634D9B" w:rsidP="00634D9B">
            <w:pPr>
              <w:rPr>
                <w:smallCaps/>
              </w:rPr>
            </w:pPr>
            <w:r w:rsidRPr="00FB0B50">
              <w:rPr>
                <w:smallCaps/>
              </w:rPr>
              <w:t>Nie dotyczy</w:t>
            </w:r>
          </w:p>
        </w:tc>
      </w:tr>
      <w:tr w:rsidR="00634D9B" w:rsidRPr="009C54AE" w14:paraId="69E42B1E" w14:textId="77777777" w:rsidTr="00185240">
        <w:trPr>
          <w:trHeight w:val="397"/>
        </w:trPr>
        <w:tc>
          <w:tcPr>
            <w:tcW w:w="3544" w:type="dxa"/>
          </w:tcPr>
          <w:p w14:paraId="0263C20F" w14:textId="77777777" w:rsidR="00634D9B" w:rsidRPr="009C54AE" w:rsidRDefault="00634D9B" w:rsidP="00634D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185E3D" w14:textId="77777777" w:rsidR="00634D9B" w:rsidRPr="00FB0B50" w:rsidRDefault="00634D9B" w:rsidP="00634D9B">
            <w:pPr>
              <w:rPr>
                <w:smallCaps/>
              </w:rPr>
            </w:pPr>
            <w:r w:rsidRPr="00FB0B50">
              <w:rPr>
                <w:smallCaps/>
              </w:rPr>
              <w:t>Nie dotyczy</w:t>
            </w:r>
          </w:p>
        </w:tc>
      </w:tr>
    </w:tbl>
    <w:p w14:paraId="71571063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C94C9" w14:textId="77777777" w:rsidR="00BF79DB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84AF5F" w14:textId="77777777" w:rsidR="008B5E40" w:rsidRPr="009C54AE" w:rsidRDefault="008B5E40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79DB" w:rsidRPr="009C54AE" w14:paraId="111BB90A" w14:textId="77777777" w:rsidTr="008B5E40">
        <w:trPr>
          <w:trHeight w:val="397"/>
        </w:trPr>
        <w:tc>
          <w:tcPr>
            <w:tcW w:w="9639" w:type="dxa"/>
          </w:tcPr>
          <w:p w14:paraId="4848ACDF" w14:textId="77777777" w:rsidR="00BF79DB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BC788DA" w14:textId="77777777" w:rsidR="008E6A02" w:rsidRPr="008E6A02" w:rsidRDefault="008E6A02" w:rsidP="00E675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Biuletyn Zakładu Psychologii (2018-2020). Instytut Pedagogiki UR, numery 1-8.</w:t>
            </w:r>
          </w:p>
          <w:p w14:paraId="00D9BCB6" w14:textId="77777777" w:rsidR="008E6A02" w:rsidRDefault="008E6A02" w:rsidP="00E675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(2013). Psychopatologia wieku dziecięcego. Wrocław: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Urban.</w:t>
            </w:r>
          </w:p>
          <w:p w14:paraId="3C29375B" w14:textId="77777777" w:rsidR="008E6A02" w:rsidRDefault="008E6A02" w:rsidP="00E675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Martin E.,P., Seligman M., E., P., Walker E., F., Rosenhan D., L.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(2018).</w:t>
            </w: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Psychopatologia. Poznań: Zyski S-ka Wydawnictwo.</w:t>
            </w:r>
          </w:p>
          <w:p w14:paraId="64F11E13" w14:textId="143D8277" w:rsidR="00BF79DB" w:rsidRPr="008E6A02" w:rsidRDefault="008E6A02" w:rsidP="00E675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(2017). Podstawy psychopatologii dla pedagogów. Rzeszów: Wydawnictwo Uniwersytetu Rzeszowskiego.</w:t>
            </w:r>
          </w:p>
        </w:tc>
      </w:tr>
      <w:tr w:rsidR="00BF79DB" w:rsidRPr="009C54AE" w14:paraId="2C8B3F43" w14:textId="77777777" w:rsidTr="008B5E40">
        <w:trPr>
          <w:trHeight w:val="397"/>
        </w:trPr>
        <w:tc>
          <w:tcPr>
            <w:tcW w:w="9639" w:type="dxa"/>
          </w:tcPr>
          <w:p w14:paraId="6F966AF4" w14:textId="77777777" w:rsidR="00BF79DB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9206ED" w14:textId="074C95DA" w:rsidR="00BF79DB" w:rsidRDefault="00BF79DB" w:rsidP="008E6A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Psychopatologia. 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Naukowe SCHOLAR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520AEB5" w14:textId="0F138A1E" w:rsidR="00BF79DB" w:rsidRDefault="00BF79DB" w:rsidP="008E6A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 okresu dorastania. 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Oficyna Wydawnicza „Impuls”</w:t>
            </w:r>
            <w:r w:rsidR="008E6A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DB0BEE" w14:textId="58542E76" w:rsidR="00BF79DB" w:rsidRDefault="00BF79DB" w:rsidP="008E6A0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Stirling J.S., </w:t>
            </w: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Hellewell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J.S.E.</w:t>
            </w:r>
            <w:r w:rsidR="008E6A02"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(2005).</w:t>
            </w:r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Psychopatologia</w:t>
            </w:r>
            <w:r w:rsid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Gdańskie Wydawnictwo Psychologiczne</w:t>
            </w:r>
            <w:r w:rsid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B656973" w14:textId="141E7FA9" w:rsidR="00BF79DB" w:rsidRPr="001128E0" w:rsidRDefault="00BF79DB" w:rsidP="008E6A0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</w:t>
            </w:r>
            <w:r w:rsid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Osobowość antyspołeczna. </w:t>
            </w:r>
            <w:r w:rsid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Rzeszów: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</w:t>
            </w:r>
            <w:r w:rsid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7506C920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EBE06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ACA725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9534C6" w14:textId="77777777" w:rsidR="00BF79DB" w:rsidRPr="007B571C" w:rsidRDefault="00BF79DB" w:rsidP="00BF79DB">
      <w:pPr>
        <w:rPr>
          <w:szCs w:val="24"/>
        </w:rPr>
      </w:pPr>
    </w:p>
    <w:p w14:paraId="5E164CFF" w14:textId="77777777" w:rsidR="00BF79DB" w:rsidRDefault="0080352B" w:rsidP="0080352B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BF79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A899" w14:textId="77777777" w:rsidR="00E16CA0" w:rsidRDefault="00E16CA0" w:rsidP="0080352B">
      <w:pPr>
        <w:spacing w:after="0" w:line="240" w:lineRule="auto"/>
      </w:pPr>
      <w:r>
        <w:separator/>
      </w:r>
    </w:p>
  </w:endnote>
  <w:endnote w:type="continuationSeparator" w:id="0">
    <w:p w14:paraId="417A3914" w14:textId="77777777" w:rsidR="00E16CA0" w:rsidRDefault="00E16CA0" w:rsidP="0080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FD66" w14:textId="77777777" w:rsidR="00E16CA0" w:rsidRDefault="00E16CA0" w:rsidP="0080352B">
      <w:pPr>
        <w:spacing w:after="0" w:line="240" w:lineRule="auto"/>
      </w:pPr>
      <w:r>
        <w:separator/>
      </w:r>
    </w:p>
  </w:footnote>
  <w:footnote w:type="continuationSeparator" w:id="0">
    <w:p w14:paraId="02528DC4" w14:textId="77777777" w:rsidR="00E16CA0" w:rsidRDefault="00E16CA0" w:rsidP="0080352B">
      <w:pPr>
        <w:spacing w:after="0" w:line="240" w:lineRule="auto"/>
      </w:pPr>
      <w:r>
        <w:continuationSeparator/>
      </w:r>
    </w:p>
  </w:footnote>
  <w:footnote w:id="1">
    <w:p w14:paraId="7665B2CA" w14:textId="77777777" w:rsidR="00FB0B50" w:rsidRDefault="00FB0B50" w:rsidP="00FB0B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926C9E"/>
    <w:multiLevelType w:val="hybridMultilevel"/>
    <w:tmpl w:val="41828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AD3"/>
    <w:rsid w:val="00000FEB"/>
    <w:rsid w:val="00034208"/>
    <w:rsid w:val="002751CA"/>
    <w:rsid w:val="002C0AD3"/>
    <w:rsid w:val="002F6979"/>
    <w:rsid w:val="00320CFD"/>
    <w:rsid w:val="0038455C"/>
    <w:rsid w:val="00475960"/>
    <w:rsid w:val="004A02B7"/>
    <w:rsid w:val="00513E4E"/>
    <w:rsid w:val="00566442"/>
    <w:rsid w:val="00634D9B"/>
    <w:rsid w:val="00693533"/>
    <w:rsid w:val="007264C1"/>
    <w:rsid w:val="007753F2"/>
    <w:rsid w:val="007D5C7B"/>
    <w:rsid w:val="0080352B"/>
    <w:rsid w:val="00832043"/>
    <w:rsid w:val="00841FE5"/>
    <w:rsid w:val="00886328"/>
    <w:rsid w:val="008B5E40"/>
    <w:rsid w:val="008E6A02"/>
    <w:rsid w:val="00B0385E"/>
    <w:rsid w:val="00B109AA"/>
    <w:rsid w:val="00B61052"/>
    <w:rsid w:val="00BA16D2"/>
    <w:rsid w:val="00BF334E"/>
    <w:rsid w:val="00BF79DB"/>
    <w:rsid w:val="00C404BE"/>
    <w:rsid w:val="00CF2BF3"/>
    <w:rsid w:val="00D325C9"/>
    <w:rsid w:val="00D71BFF"/>
    <w:rsid w:val="00E16CA0"/>
    <w:rsid w:val="00E675DC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63A7"/>
  <w15:docId w15:val="{90D8E18B-8612-4282-9FDC-264DA6CA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5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52B"/>
    <w:rPr>
      <w:vertAlign w:val="superscript"/>
    </w:rPr>
  </w:style>
  <w:style w:type="paragraph" w:customStyle="1" w:styleId="Punktygwne">
    <w:name w:val="Punkty główne"/>
    <w:basedOn w:val="Normalny"/>
    <w:rsid w:val="008035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035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035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035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035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035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035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35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D68FE-CC67-445A-8471-721926AE11C8}"/>
</file>

<file path=customXml/itemProps2.xml><?xml version="1.0" encoding="utf-8"?>
<ds:datastoreItem xmlns:ds="http://schemas.openxmlformats.org/officeDocument/2006/customXml" ds:itemID="{5D4D288E-495C-449B-B8C5-E66B3DBFE620}"/>
</file>

<file path=customXml/itemProps3.xml><?xml version="1.0" encoding="utf-8"?>
<ds:datastoreItem xmlns:ds="http://schemas.openxmlformats.org/officeDocument/2006/customXml" ds:itemID="{F49816BA-373C-47BB-945A-4E8EF1A17D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 Jacek</dc:creator>
  <cp:keywords/>
  <dc:description/>
  <cp:lastModifiedBy>Krzysztof Jamroży</cp:lastModifiedBy>
  <cp:revision>9</cp:revision>
  <dcterms:created xsi:type="dcterms:W3CDTF">2020-10-30T05:24:00Z</dcterms:created>
  <dcterms:modified xsi:type="dcterms:W3CDTF">2021-10-01T13:55:00Z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